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0"/>
        <w:gridCol w:w="3638"/>
      </w:tblGrid>
      <w:tr w:rsidR="006465D3" w14:paraId="6BBBC289" w14:textId="77777777">
        <w:tc>
          <w:tcPr>
            <w:tcW w:w="9638" w:type="dxa"/>
            <w:gridSpan w:val="2"/>
            <w:tcBorders>
              <w:top w:val="none" w:sz="0" w:space="0" w:color="FFFFFF"/>
              <w:left w:val="none" w:sz="0" w:space="0" w:color="FFFFFF"/>
              <w:bottom w:val="none" w:sz="0" w:space="0" w:color="FFFFFF"/>
              <w:right w:val="none" w:sz="0" w:space="0" w:color="FFFFFF"/>
            </w:tcBorders>
            <w:shd w:val="clear" w:color="auto" w:fill="5B2C86"/>
            <w:tcMar>
              <w:top w:w="200" w:type="dxa"/>
              <w:left w:w="300" w:type="dxa"/>
              <w:bottom w:w="200" w:type="dxa"/>
              <w:right w:w="300" w:type="dxa"/>
            </w:tcMar>
          </w:tcPr>
          <w:p w14:paraId="59F2AEFF" w14:textId="77777777" w:rsidR="006465D3" w:rsidRDefault="00000000">
            <w:pPr>
              <w:spacing w:after="60"/>
            </w:pPr>
            <w:r>
              <w:rPr>
                <w:b/>
                <w:bCs/>
                <w:color w:val="FFFFFF"/>
                <w:sz w:val="18"/>
                <w:szCs w:val="18"/>
              </w:rPr>
              <w:t>ROM-B KEY REGION LEIDEN</w:t>
            </w:r>
          </w:p>
          <w:p w14:paraId="4E3061F9" w14:textId="77777777" w:rsidR="006465D3" w:rsidRDefault="00000000">
            <w:pPr>
              <w:spacing w:after="100" w:line="240" w:lineRule="auto"/>
            </w:pPr>
            <w:r>
              <w:rPr>
                <w:b/>
                <w:bCs/>
                <w:color w:val="FFFFFF"/>
                <w:sz w:val="30"/>
                <w:szCs w:val="30"/>
              </w:rPr>
              <w:t>Wat kan de ROM-B betekenen voor u als eigenaar of gebruiker van een bedrijfsterrein?</w:t>
            </w:r>
          </w:p>
          <w:p w14:paraId="312B7888" w14:textId="5FF3FE5E" w:rsidR="006465D3" w:rsidRDefault="00000000">
            <w:pPr>
              <w:spacing w:after="0"/>
            </w:pPr>
            <w:r>
              <w:rPr>
                <w:color w:val="FFFFFF"/>
              </w:rPr>
              <w:t>De ruimte voor bedrijven in de regio Leiden is schaars en de vraag groeit. De ROM-B (R</w:t>
            </w:r>
            <w:r w:rsidR="00C83BF9">
              <w:rPr>
                <w:color w:val="FFFFFF"/>
              </w:rPr>
              <w:t xml:space="preserve">uimtelijke </w:t>
            </w:r>
            <w:r>
              <w:rPr>
                <w:color w:val="FFFFFF"/>
              </w:rPr>
              <w:t>Ontwikkelingsmaatschappij Bedrijventerreinen) helpt eigenaren en gebruikers om bestaande terreinen beter te benutten: herontwikkelen, verdichten, verduurzamen en vergroenen. Onafhankelijk, zonder winstoogmerk en zonder kosten voor u.</w:t>
            </w:r>
          </w:p>
        </w:tc>
      </w:tr>
      <w:tr w:rsidR="006465D3" w14:paraId="67D611FD" w14:textId="77777777">
        <w:tc>
          <w:tcPr>
            <w:tcW w:w="6000" w:type="dxa"/>
            <w:tcBorders>
              <w:top w:val="none" w:sz="0" w:space="0" w:color="FFFFFF"/>
              <w:left w:val="none" w:sz="0" w:space="0" w:color="FFFFFF"/>
              <w:bottom w:val="none" w:sz="0" w:space="0" w:color="FFFFFF"/>
              <w:right w:val="none" w:sz="0" w:space="0" w:color="FFFFFF"/>
            </w:tcBorders>
            <w:tcMar>
              <w:top w:w="120" w:type="dxa"/>
              <w:left w:w="0" w:type="dxa"/>
              <w:bottom w:w="0" w:type="dxa"/>
              <w:right w:w="300" w:type="dxa"/>
            </w:tcMar>
          </w:tcPr>
          <w:p w14:paraId="1D22E667" w14:textId="77777777" w:rsidR="006465D3" w:rsidRDefault="00000000">
            <w:pPr>
              <w:pStyle w:val="Kop2"/>
            </w:pPr>
            <w:r>
              <w:t>Waarom komen wij bij u langs?</w:t>
            </w:r>
          </w:p>
          <w:p w14:paraId="5EEDAECB" w14:textId="77777777" w:rsidR="006465D3" w:rsidRDefault="00000000">
            <w:r>
              <w:t>Uw bedrijfslocatie ligt in een van de kansenzones die de gemeenten Katwijk, Leiden, Voorschoten en Zoeterwoude samen met Key Region Leiden hebben aangewezen. In deze zones onderzoeken wij de komende tijd concrete mogelijkheden voor herontwikkeling en verdichting. Dat kan alleen samen met de eigenaren en gebruikers. Daarom willen wij graag met u in gesprek over uw plannen, wensen en knelpunten.</w:t>
            </w:r>
          </w:p>
          <w:p w14:paraId="5F57967C" w14:textId="77777777" w:rsidR="006465D3" w:rsidRDefault="00000000">
            <w:pPr>
              <w:pStyle w:val="Kop2"/>
            </w:pPr>
            <w:r>
              <w:t>Wat is de ROM-B?</w:t>
            </w:r>
          </w:p>
          <w:p w14:paraId="3E34ECBD" w14:textId="43323BBE" w:rsidR="006465D3" w:rsidRDefault="00000000">
            <w:r>
              <w:t>De ROM-B is een r</w:t>
            </w:r>
            <w:r w:rsidR="000974F6">
              <w:t>uimtelijke</w:t>
            </w:r>
            <w:r>
              <w:t xml:space="preserve"> ontwikkelingsmaatschappij in </w:t>
            </w:r>
            <w:r w:rsidR="00EE580D">
              <w:t>voorbereiding</w:t>
            </w:r>
            <w:r>
              <w:t>, op initiatief van vijf gemeenten in de regio Leiden onder regie van Key Region Leiden. Het is een pilot uit de RIA-agenda van Regio Holland Rijnland. De ROM-B:</w:t>
            </w:r>
          </w:p>
          <w:p w14:paraId="0F6AD266" w14:textId="77777777" w:rsidR="006465D3" w:rsidRDefault="00000000">
            <w:pPr>
              <w:pStyle w:val="Lijstalinea"/>
              <w:numPr>
                <w:ilvl w:val="0"/>
                <w:numId w:val="2"/>
              </w:numPr>
              <w:spacing w:after="20"/>
            </w:pPr>
            <w:r>
              <w:t>werkt onafhankelijk van de gemeenten en heeft geen winstdoelstelling;</w:t>
            </w:r>
          </w:p>
          <w:p w14:paraId="10164E54" w14:textId="77777777" w:rsidR="006465D3" w:rsidRDefault="00000000">
            <w:pPr>
              <w:pStyle w:val="Lijstalinea"/>
              <w:numPr>
                <w:ilvl w:val="0"/>
                <w:numId w:val="2"/>
              </w:numPr>
              <w:spacing w:after="20"/>
            </w:pPr>
            <w:r>
              <w:t>richt zich op herontwikkelen, verdichten, verduurzamen en vergroenen van bestaande bedrijventerreinen;</w:t>
            </w:r>
          </w:p>
          <w:p w14:paraId="42C793A1" w14:textId="585801EA" w:rsidR="006465D3" w:rsidRDefault="00000000">
            <w:pPr>
              <w:pStyle w:val="Lijstalinea"/>
              <w:numPr>
                <w:ilvl w:val="0"/>
                <w:numId w:val="2"/>
              </w:numPr>
              <w:spacing w:after="20"/>
            </w:pPr>
            <w:r>
              <w:t>kan straks investeren vanuit een revolverend fonds</w:t>
            </w:r>
            <w:r w:rsidR="00EE580D">
              <w:t>.</w:t>
            </w:r>
          </w:p>
          <w:p w14:paraId="7D775A48" w14:textId="77777777" w:rsidR="006465D3" w:rsidRDefault="00000000">
            <w:pPr>
              <w:pStyle w:val="Lijstalinea"/>
              <w:numPr>
                <w:ilvl w:val="0"/>
                <w:numId w:val="2"/>
              </w:numPr>
              <w:spacing w:after="20"/>
            </w:pPr>
            <w:r>
              <w:t>helpt om zachte plancapaciteit hard te maken, zodat plannen ook echt kunnen worden uitgevoerd.</w:t>
            </w:r>
          </w:p>
          <w:p w14:paraId="66CF7158" w14:textId="77777777" w:rsidR="006465D3" w:rsidRDefault="00000000">
            <w:pPr>
              <w:pStyle w:val="Kop2"/>
            </w:pPr>
            <w:r>
              <w:t>Wat kunnen wij voor u doen?</w:t>
            </w:r>
          </w:p>
          <w:p w14:paraId="3F3C1A1B" w14:textId="77777777" w:rsidR="006465D3" w:rsidRDefault="00000000">
            <w:pPr>
              <w:pStyle w:val="Lijstalinea"/>
              <w:numPr>
                <w:ilvl w:val="0"/>
                <w:numId w:val="2"/>
              </w:numPr>
              <w:spacing w:after="20"/>
            </w:pPr>
            <w:r>
              <w:t>Meedenken over de toekomst van uw locatie: uitbreiden, intensiveren, verduurzamen of juist afstoten.</w:t>
            </w:r>
          </w:p>
          <w:p w14:paraId="7FC24F2D" w14:textId="77777777" w:rsidR="006465D3" w:rsidRDefault="00000000">
            <w:pPr>
              <w:pStyle w:val="Lijstalinea"/>
              <w:numPr>
                <w:ilvl w:val="0"/>
                <w:numId w:val="2"/>
              </w:numPr>
              <w:spacing w:after="20"/>
            </w:pPr>
            <w:r>
              <w:t>Een eerste beeld geven van wat ruimtelijk en financieel haalbaar is, en waar de gemeente ruimte kan bieden.</w:t>
            </w:r>
          </w:p>
          <w:p w14:paraId="5C647B97" w14:textId="77777777" w:rsidR="006465D3" w:rsidRDefault="00000000">
            <w:pPr>
              <w:pStyle w:val="Lijstalinea"/>
              <w:numPr>
                <w:ilvl w:val="0"/>
                <w:numId w:val="2"/>
              </w:numPr>
              <w:spacing w:after="20"/>
            </w:pPr>
            <w:r>
              <w:t>Bij verkoop of transformatie: onderzoeken of de ROM-B als partner kan optreden door mee te financieren, te ontwikkelen of het terrein te verwerven.</w:t>
            </w:r>
          </w:p>
          <w:p w14:paraId="15E62EA5" w14:textId="77777777" w:rsidR="006465D3" w:rsidRDefault="00000000">
            <w:pPr>
              <w:pStyle w:val="Lijstalinea"/>
              <w:numPr>
                <w:ilvl w:val="0"/>
                <w:numId w:val="2"/>
              </w:numPr>
              <w:spacing w:after="20"/>
            </w:pPr>
            <w:r>
              <w:t>U in contact brengen met buren, gemeente of andere partijen wanneer een gezamenlijke aanpak meer oplevert.</w:t>
            </w:r>
          </w:p>
          <w:p w14:paraId="3A981ACD" w14:textId="77777777" w:rsidR="006465D3" w:rsidRDefault="00000000">
            <w:pPr>
              <w:spacing w:before="60"/>
            </w:pPr>
            <w:r>
              <w:rPr>
                <w:b/>
                <w:bCs/>
                <w:color w:val="5B2C86"/>
              </w:rPr>
              <w:t>Aan een gesprek met de ROM-B zijn voor u geen kosten verbonden en u verplicht zich tot niets.</w:t>
            </w:r>
          </w:p>
        </w:tc>
        <w:tc>
          <w:tcPr>
            <w:tcW w:w="3638" w:type="dxa"/>
            <w:tcBorders>
              <w:top w:val="none" w:sz="0" w:space="0" w:color="FFFFFF"/>
              <w:left w:val="none" w:sz="0" w:space="0" w:color="FFFFFF"/>
              <w:bottom w:val="none" w:sz="0" w:space="0" w:color="FFFFFF"/>
              <w:right w:val="none" w:sz="0" w:space="0" w:color="FFFFFF"/>
            </w:tcBorders>
            <w:tcMar>
              <w:top w:w="120" w:type="dxa"/>
              <w:left w:w="0" w:type="dxa"/>
              <w:bottom w:w="0" w:type="dxa"/>
              <w:right w:w="0" w:type="dxa"/>
            </w:tcMar>
          </w:tcPr>
          <w:tbl>
            <w:tblPr>
              <w:tblW w:w="3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38"/>
            </w:tblGrid>
            <w:tr w:rsidR="006465D3" w14:paraId="0E0144D3" w14:textId="77777777">
              <w:tc>
                <w:tcPr>
                  <w:tcW w:w="3438" w:type="dxa"/>
                  <w:tcBorders>
                    <w:top w:val="none" w:sz="0" w:space="0" w:color="FFFFFF"/>
                    <w:left w:val="none" w:sz="0" w:space="0" w:color="FFFFFF"/>
                    <w:bottom w:val="none" w:sz="0" w:space="0" w:color="FFFFFF"/>
                    <w:right w:val="none" w:sz="0" w:space="0" w:color="FFFFFF"/>
                  </w:tcBorders>
                  <w:shd w:val="clear" w:color="auto" w:fill="EFE9F5"/>
                  <w:tcMar>
                    <w:top w:w="160" w:type="dxa"/>
                    <w:left w:w="200" w:type="dxa"/>
                    <w:bottom w:w="120" w:type="dxa"/>
                    <w:right w:w="200" w:type="dxa"/>
                  </w:tcMar>
                </w:tcPr>
                <w:p w14:paraId="7849006A" w14:textId="77777777" w:rsidR="006465D3" w:rsidRDefault="00000000">
                  <w:pPr>
                    <w:spacing w:after="60"/>
                  </w:pPr>
                  <w:r>
                    <w:rPr>
                      <w:b/>
                      <w:bCs/>
                      <w:color w:val="5B2C86"/>
                      <w:sz w:val="22"/>
                      <w:szCs w:val="22"/>
                    </w:rPr>
                    <w:t>Wat vragen wij van u?</w:t>
                  </w:r>
                </w:p>
                <w:p w14:paraId="23A1C976" w14:textId="77777777" w:rsidR="006465D3" w:rsidRDefault="00000000">
                  <w:pPr>
                    <w:pStyle w:val="Lijstalinea"/>
                    <w:numPr>
                      <w:ilvl w:val="0"/>
                      <w:numId w:val="2"/>
                    </w:numPr>
                    <w:spacing w:after="40"/>
                  </w:pPr>
                  <w:r>
                    <w:rPr>
                      <w:sz w:val="18"/>
                      <w:szCs w:val="18"/>
                    </w:rPr>
                    <w:t>Een kennismakingsgesprek van ongeveer een uur, bij voorkeur op uw locatie.</w:t>
                  </w:r>
                </w:p>
                <w:p w14:paraId="10BA7D60" w14:textId="77777777" w:rsidR="006465D3" w:rsidRDefault="00000000">
                  <w:pPr>
                    <w:pStyle w:val="Lijstalinea"/>
                    <w:numPr>
                      <w:ilvl w:val="0"/>
                      <w:numId w:val="2"/>
                    </w:numPr>
                    <w:spacing w:after="40"/>
                  </w:pPr>
                  <w:r>
                    <w:rPr>
                      <w:sz w:val="18"/>
                      <w:szCs w:val="18"/>
                    </w:rPr>
                    <w:t>Uw kijk op de toekomst van uw bedrijf en uw terrein.</w:t>
                  </w:r>
                </w:p>
                <w:p w14:paraId="5D68869E" w14:textId="77777777" w:rsidR="006465D3" w:rsidRDefault="00000000">
                  <w:pPr>
                    <w:pStyle w:val="Lijstalinea"/>
                    <w:numPr>
                      <w:ilvl w:val="0"/>
                      <w:numId w:val="2"/>
                    </w:numPr>
                    <w:spacing w:after="40"/>
                  </w:pPr>
                  <w:r>
                    <w:rPr>
                      <w:sz w:val="18"/>
                      <w:szCs w:val="18"/>
                    </w:rPr>
                    <w:t>Openheid over kansen én belemmeringen: ruimtegebrek, verouderd vastgoed, energie, bereikbaarheid.</w:t>
                  </w:r>
                </w:p>
              </w:tc>
            </w:tr>
          </w:tbl>
          <w:p w14:paraId="61BA1BEE" w14:textId="77777777" w:rsidR="006465D3" w:rsidRDefault="006465D3"/>
          <w:tbl>
            <w:tblPr>
              <w:tblW w:w="3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38"/>
            </w:tblGrid>
            <w:tr w:rsidR="006465D3" w14:paraId="2DFD282E" w14:textId="77777777">
              <w:tc>
                <w:tcPr>
                  <w:tcW w:w="3438" w:type="dxa"/>
                  <w:tcBorders>
                    <w:top w:val="none" w:sz="0" w:space="0" w:color="FFFFFF"/>
                    <w:left w:val="none" w:sz="0" w:space="0" w:color="FFFFFF"/>
                    <w:bottom w:val="none" w:sz="0" w:space="0" w:color="FFFFFF"/>
                    <w:right w:val="none" w:sz="0" w:space="0" w:color="FFFFFF"/>
                  </w:tcBorders>
                  <w:shd w:val="clear" w:color="auto" w:fill="EFE9F5"/>
                  <w:tcMar>
                    <w:top w:w="160" w:type="dxa"/>
                    <w:left w:w="200" w:type="dxa"/>
                    <w:bottom w:w="120" w:type="dxa"/>
                    <w:right w:w="200" w:type="dxa"/>
                  </w:tcMar>
                </w:tcPr>
                <w:p w14:paraId="3BCE6C07" w14:textId="77777777" w:rsidR="006465D3" w:rsidRDefault="00000000">
                  <w:pPr>
                    <w:spacing w:after="60"/>
                  </w:pPr>
                  <w:r>
                    <w:rPr>
                      <w:b/>
                      <w:bCs/>
                      <w:color w:val="5B2C86"/>
                      <w:sz w:val="22"/>
                      <w:szCs w:val="22"/>
                    </w:rPr>
                    <w:t>Hoe gaat het verder?</w:t>
                  </w:r>
                </w:p>
                <w:p w14:paraId="791317F7" w14:textId="77777777" w:rsidR="006465D3" w:rsidRDefault="00000000">
                  <w:pPr>
                    <w:pStyle w:val="Lijstalinea"/>
                    <w:numPr>
                      <w:ilvl w:val="0"/>
                      <w:numId w:val="2"/>
                    </w:numPr>
                    <w:spacing w:after="40"/>
                  </w:pPr>
                  <w:r>
                    <w:rPr>
                      <w:sz w:val="18"/>
                      <w:szCs w:val="18"/>
                    </w:rPr>
                    <w:t>Kennismaking: wij horen wat u wilt en wat u nodig heeft.</w:t>
                  </w:r>
                </w:p>
                <w:p w14:paraId="6C8B4D3F" w14:textId="77777777" w:rsidR="006465D3" w:rsidRDefault="00000000">
                  <w:pPr>
                    <w:pStyle w:val="Lijstalinea"/>
                    <w:numPr>
                      <w:ilvl w:val="0"/>
                      <w:numId w:val="2"/>
                    </w:numPr>
                    <w:spacing w:after="40"/>
                  </w:pPr>
                  <w:r>
                    <w:rPr>
                      <w:sz w:val="18"/>
                      <w:szCs w:val="18"/>
                    </w:rPr>
                    <w:t>Inventarisatie: wij brengen de kansen in uw zone in beeld.</w:t>
                  </w:r>
                </w:p>
                <w:p w14:paraId="371F6718" w14:textId="77777777" w:rsidR="006465D3" w:rsidRDefault="00000000">
                  <w:pPr>
                    <w:pStyle w:val="Lijstalinea"/>
                    <w:numPr>
                      <w:ilvl w:val="0"/>
                      <w:numId w:val="2"/>
                    </w:numPr>
                    <w:spacing w:after="40"/>
                  </w:pPr>
                  <w:r>
                    <w:rPr>
                      <w:sz w:val="18"/>
                      <w:szCs w:val="18"/>
                    </w:rPr>
                    <w:t>Business case: waar het kansrijk is, werken we samen een concrete case uit.</w:t>
                  </w:r>
                </w:p>
                <w:p w14:paraId="4AC2CB46" w14:textId="77777777" w:rsidR="006465D3" w:rsidRDefault="00000000">
                  <w:pPr>
                    <w:pStyle w:val="Lijstalinea"/>
                    <w:numPr>
                      <w:ilvl w:val="0"/>
                      <w:numId w:val="2"/>
                    </w:numPr>
                    <w:spacing w:after="40"/>
                  </w:pPr>
                  <w:r>
                    <w:rPr>
                      <w:sz w:val="18"/>
                      <w:szCs w:val="18"/>
                    </w:rPr>
                    <w:t>U beslist: elke stap is vrijblijvend, u houdt zelf de regie over uw eigendom.</w:t>
                  </w:r>
                </w:p>
              </w:tc>
            </w:tr>
          </w:tbl>
          <w:p w14:paraId="63FB27D4" w14:textId="77777777" w:rsidR="006465D3" w:rsidRDefault="006465D3"/>
          <w:tbl>
            <w:tblPr>
              <w:tblW w:w="3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38"/>
            </w:tblGrid>
            <w:tr w:rsidR="006465D3" w14:paraId="7CB4BCAF" w14:textId="77777777">
              <w:tc>
                <w:tcPr>
                  <w:tcW w:w="3438" w:type="dxa"/>
                  <w:tcBorders>
                    <w:top w:val="none" w:sz="0" w:space="0" w:color="FFFFFF"/>
                    <w:left w:val="none" w:sz="0" w:space="0" w:color="FFFFFF"/>
                    <w:bottom w:val="none" w:sz="0" w:space="0" w:color="FFFFFF"/>
                    <w:right w:val="none" w:sz="0" w:space="0" w:color="FFFFFF"/>
                  </w:tcBorders>
                  <w:shd w:val="clear" w:color="auto" w:fill="E4F5E9"/>
                  <w:tcMar>
                    <w:top w:w="160" w:type="dxa"/>
                    <w:left w:w="200" w:type="dxa"/>
                    <w:bottom w:w="120" w:type="dxa"/>
                    <w:right w:w="200" w:type="dxa"/>
                  </w:tcMar>
                </w:tcPr>
                <w:p w14:paraId="3533D5EB" w14:textId="77777777" w:rsidR="006465D3" w:rsidRDefault="00000000">
                  <w:pPr>
                    <w:spacing w:after="60"/>
                  </w:pPr>
                  <w:r>
                    <w:rPr>
                      <w:b/>
                      <w:bCs/>
                      <w:color w:val="5B2C86"/>
                      <w:sz w:val="22"/>
                      <w:szCs w:val="22"/>
                    </w:rPr>
                    <w:t>Wat levert het op?</w:t>
                  </w:r>
                </w:p>
                <w:p w14:paraId="20A27369" w14:textId="77777777" w:rsidR="006465D3" w:rsidRDefault="00000000">
                  <w:pPr>
                    <w:pStyle w:val="Lijstalinea"/>
                    <w:numPr>
                      <w:ilvl w:val="0"/>
                      <w:numId w:val="2"/>
                    </w:numPr>
                    <w:spacing w:after="40"/>
                  </w:pPr>
                  <w:r>
                    <w:rPr>
                      <w:sz w:val="18"/>
                      <w:szCs w:val="18"/>
                    </w:rPr>
                    <w:t>Meer economische ruimte binnen uw bestaande terrein.</w:t>
                  </w:r>
                </w:p>
                <w:p w14:paraId="13325139" w14:textId="77777777" w:rsidR="006465D3" w:rsidRDefault="00000000">
                  <w:pPr>
                    <w:pStyle w:val="Lijstalinea"/>
                    <w:numPr>
                      <w:ilvl w:val="0"/>
                      <w:numId w:val="2"/>
                    </w:numPr>
                    <w:spacing w:after="40"/>
                  </w:pPr>
                  <w:r>
                    <w:rPr>
                      <w:sz w:val="18"/>
                      <w:szCs w:val="18"/>
                    </w:rPr>
                    <w:t>Toekomstbestendig en duurzaam vastgoed met een betere energieprestatie.</w:t>
                  </w:r>
                </w:p>
                <w:p w14:paraId="0C62B587" w14:textId="77777777" w:rsidR="006465D3" w:rsidRDefault="00000000">
                  <w:pPr>
                    <w:pStyle w:val="Lijstalinea"/>
                    <w:numPr>
                      <w:ilvl w:val="0"/>
                      <w:numId w:val="2"/>
                    </w:numPr>
                    <w:spacing w:after="40"/>
                  </w:pPr>
                  <w:r>
                    <w:rPr>
                      <w:sz w:val="18"/>
                      <w:szCs w:val="18"/>
                    </w:rPr>
                    <w:t>Behoud van bedrijven en werkgelegenheid in de regio.</w:t>
                  </w:r>
                </w:p>
                <w:p w14:paraId="41DAA9E6" w14:textId="77777777" w:rsidR="006465D3" w:rsidRDefault="00000000">
                  <w:pPr>
                    <w:pStyle w:val="Lijstalinea"/>
                    <w:numPr>
                      <w:ilvl w:val="0"/>
                      <w:numId w:val="2"/>
                    </w:numPr>
                    <w:spacing w:after="40"/>
                  </w:pPr>
                  <w:r>
                    <w:rPr>
                      <w:sz w:val="18"/>
                      <w:szCs w:val="18"/>
                    </w:rPr>
                    <w:t>Een aantrekkelijkere en veiligere werklocatie.</w:t>
                  </w:r>
                </w:p>
              </w:tc>
            </w:tr>
          </w:tbl>
          <w:p w14:paraId="3CB78780" w14:textId="77777777" w:rsidR="006465D3" w:rsidRDefault="006465D3"/>
        </w:tc>
      </w:tr>
    </w:tbl>
    <w:p w14:paraId="1A7D049C" w14:textId="77777777" w:rsidR="006465D3" w:rsidRDefault="006465D3">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465D3" w14:paraId="59B10C3B" w14:textId="77777777">
        <w:tc>
          <w:tcPr>
            <w:tcW w:w="9638" w:type="dxa"/>
            <w:tcBorders>
              <w:top w:val="none" w:sz="0" w:space="0" w:color="FFFFFF"/>
              <w:left w:val="none" w:sz="0" w:space="0" w:color="FFFFFF"/>
              <w:bottom w:val="none" w:sz="0" w:space="0" w:color="FFFFFF"/>
              <w:right w:val="none" w:sz="0" w:space="0" w:color="FFFFFF"/>
            </w:tcBorders>
            <w:shd w:val="clear" w:color="auto" w:fill="3E1C63"/>
            <w:tcMar>
              <w:top w:w="120" w:type="dxa"/>
              <w:left w:w="300" w:type="dxa"/>
              <w:bottom w:w="120" w:type="dxa"/>
              <w:right w:w="300" w:type="dxa"/>
            </w:tcMar>
          </w:tcPr>
          <w:p w14:paraId="49268526" w14:textId="77777777" w:rsidR="006465D3" w:rsidRDefault="00000000">
            <w:pPr>
              <w:spacing w:after="40"/>
            </w:pPr>
            <w:r>
              <w:rPr>
                <w:b/>
                <w:bCs/>
                <w:color w:val="FFFFFF"/>
                <w:sz w:val="22"/>
                <w:szCs w:val="22"/>
              </w:rPr>
              <w:t>Contact</w:t>
            </w:r>
          </w:p>
          <w:p w14:paraId="65CEF0A6" w14:textId="77777777" w:rsidR="006465D3" w:rsidRDefault="00000000">
            <w:pPr>
              <w:spacing w:after="20"/>
            </w:pPr>
            <w:r>
              <w:rPr>
                <w:color w:val="FFFFFF"/>
              </w:rPr>
              <w:t>Paul Vismans, kwartiermaker ROM-</w:t>
            </w:r>
            <w:proofErr w:type="gramStart"/>
            <w:r>
              <w:rPr>
                <w:color w:val="FFFFFF"/>
              </w:rPr>
              <w:t>B  |</w:t>
            </w:r>
            <w:proofErr w:type="gramEnd"/>
            <w:r>
              <w:rPr>
                <w:color w:val="FFFFFF"/>
              </w:rPr>
              <w:t xml:space="preserve">  Key Region Leiden</w:t>
            </w:r>
          </w:p>
          <w:p w14:paraId="4EF2F515" w14:textId="5CB0CB8F" w:rsidR="006465D3" w:rsidRDefault="00000000">
            <w:pPr>
              <w:spacing w:after="0"/>
            </w:pPr>
            <w:r>
              <w:rPr>
                <w:color w:val="FFFFFF"/>
              </w:rPr>
              <w:t>T</w:t>
            </w:r>
            <w:r w:rsidR="00EE580D">
              <w:rPr>
                <w:color w:val="FFFFFF"/>
              </w:rPr>
              <w:t>elefoon 0652666888</w:t>
            </w:r>
            <w:proofErr w:type="gramStart"/>
            <w:r>
              <w:rPr>
                <w:color w:val="FFFFFF"/>
              </w:rPr>
              <w:t>|  E</w:t>
            </w:r>
            <w:r w:rsidR="00EE580D">
              <w:rPr>
                <w:color w:val="FFFFFF"/>
              </w:rPr>
              <w:t>mail</w:t>
            </w:r>
            <w:proofErr w:type="gramEnd"/>
            <w:r>
              <w:rPr>
                <w:color w:val="FFFFFF"/>
              </w:rPr>
              <w:t xml:space="preserve"> </w:t>
            </w:r>
            <w:r w:rsidR="00EE580D">
              <w:rPr>
                <w:color w:val="FFFFFF"/>
              </w:rPr>
              <w:t xml:space="preserve"> </w:t>
            </w:r>
            <w:proofErr w:type="gramStart"/>
            <w:r w:rsidR="00EE580D">
              <w:rPr>
                <w:color w:val="FFFFFF"/>
              </w:rPr>
              <w:t>p.vismans@keyregionleiden.nl</w:t>
            </w:r>
            <w:r>
              <w:rPr>
                <w:color w:val="FFFFFF"/>
              </w:rPr>
              <w:t xml:space="preserve">  |</w:t>
            </w:r>
            <w:proofErr w:type="gramEnd"/>
            <w:r>
              <w:rPr>
                <w:color w:val="FFFFFF"/>
              </w:rPr>
              <w:t xml:space="preserve">  www.keyregionleiden.nl</w:t>
            </w:r>
          </w:p>
        </w:tc>
      </w:tr>
    </w:tbl>
    <w:p w14:paraId="782F18F5" w14:textId="77777777" w:rsidR="00A54369" w:rsidRDefault="00A54369"/>
    <w:sectPr w:rsidR="00A54369">
      <w:pgSz w:w="11906" w:h="16838"/>
      <w:pgMar w:top="700" w:right="850" w:bottom="600"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D20F25"/>
    <w:multiLevelType w:val="hybridMultilevel"/>
    <w:tmpl w:val="49188CC2"/>
    <w:lvl w:ilvl="0" w:tplc="5F48C57C">
      <w:start w:val="1"/>
      <w:numFmt w:val="bullet"/>
      <w:lvlText w:val="•"/>
      <w:lvlJc w:val="left"/>
      <w:pPr>
        <w:ind w:left="360" w:hanging="240"/>
      </w:pPr>
      <w:rPr>
        <w:rFonts w:ascii="Aptos" w:eastAsia="Aptos" w:hAnsi="Aptos" w:cs="Aptos"/>
        <w:color w:val="5B2C86"/>
      </w:rPr>
    </w:lvl>
    <w:lvl w:ilvl="1" w:tplc="E1F2BAA2">
      <w:numFmt w:val="decimal"/>
      <w:lvlText w:val=""/>
      <w:lvlJc w:val="left"/>
    </w:lvl>
    <w:lvl w:ilvl="2" w:tplc="48F8B56C">
      <w:numFmt w:val="decimal"/>
      <w:lvlText w:val=""/>
      <w:lvlJc w:val="left"/>
    </w:lvl>
    <w:lvl w:ilvl="3" w:tplc="A16643B2">
      <w:numFmt w:val="decimal"/>
      <w:lvlText w:val=""/>
      <w:lvlJc w:val="left"/>
    </w:lvl>
    <w:lvl w:ilvl="4" w:tplc="90163A30">
      <w:numFmt w:val="decimal"/>
      <w:lvlText w:val=""/>
      <w:lvlJc w:val="left"/>
    </w:lvl>
    <w:lvl w:ilvl="5" w:tplc="9FD06EB6">
      <w:numFmt w:val="decimal"/>
      <w:lvlText w:val=""/>
      <w:lvlJc w:val="left"/>
    </w:lvl>
    <w:lvl w:ilvl="6" w:tplc="AF48FD2A">
      <w:numFmt w:val="decimal"/>
      <w:lvlText w:val=""/>
      <w:lvlJc w:val="left"/>
    </w:lvl>
    <w:lvl w:ilvl="7" w:tplc="BED200C0">
      <w:numFmt w:val="decimal"/>
      <w:lvlText w:val=""/>
      <w:lvlJc w:val="left"/>
    </w:lvl>
    <w:lvl w:ilvl="8" w:tplc="08203342">
      <w:numFmt w:val="decimal"/>
      <w:lvlText w:val=""/>
      <w:lvlJc w:val="left"/>
    </w:lvl>
  </w:abstractNum>
  <w:abstractNum w:abstractNumId="1" w15:restartNumberingAfterBreak="0">
    <w:nsid w:val="27011555"/>
    <w:multiLevelType w:val="hybridMultilevel"/>
    <w:tmpl w:val="063A26B8"/>
    <w:lvl w:ilvl="0" w:tplc="C100D5FE">
      <w:start w:val="1"/>
      <w:numFmt w:val="bullet"/>
      <w:lvlText w:val="●"/>
      <w:lvlJc w:val="left"/>
      <w:pPr>
        <w:ind w:left="720" w:hanging="360"/>
      </w:pPr>
    </w:lvl>
    <w:lvl w:ilvl="1" w:tplc="1890BB44">
      <w:start w:val="1"/>
      <w:numFmt w:val="bullet"/>
      <w:lvlText w:val="○"/>
      <w:lvlJc w:val="left"/>
      <w:pPr>
        <w:ind w:left="1440" w:hanging="360"/>
      </w:pPr>
    </w:lvl>
    <w:lvl w:ilvl="2" w:tplc="8E7A62AC">
      <w:start w:val="1"/>
      <w:numFmt w:val="bullet"/>
      <w:lvlText w:val="■"/>
      <w:lvlJc w:val="left"/>
      <w:pPr>
        <w:ind w:left="2160" w:hanging="360"/>
      </w:pPr>
    </w:lvl>
    <w:lvl w:ilvl="3" w:tplc="D85E15DE">
      <w:start w:val="1"/>
      <w:numFmt w:val="bullet"/>
      <w:lvlText w:val="●"/>
      <w:lvlJc w:val="left"/>
      <w:pPr>
        <w:ind w:left="2880" w:hanging="360"/>
      </w:pPr>
    </w:lvl>
    <w:lvl w:ilvl="4" w:tplc="6A1880F8">
      <w:start w:val="1"/>
      <w:numFmt w:val="bullet"/>
      <w:lvlText w:val="○"/>
      <w:lvlJc w:val="left"/>
      <w:pPr>
        <w:ind w:left="3600" w:hanging="360"/>
      </w:pPr>
    </w:lvl>
    <w:lvl w:ilvl="5" w:tplc="2CCE5A3A">
      <w:start w:val="1"/>
      <w:numFmt w:val="bullet"/>
      <w:lvlText w:val="■"/>
      <w:lvlJc w:val="left"/>
      <w:pPr>
        <w:ind w:left="4320" w:hanging="360"/>
      </w:pPr>
    </w:lvl>
    <w:lvl w:ilvl="6" w:tplc="B454A8A8">
      <w:start w:val="1"/>
      <w:numFmt w:val="bullet"/>
      <w:lvlText w:val="●"/>
      <w:lvlJc w:val="left"/>
      <w:pPr>
        <w:ind w:left="5040" w:hanging="360"/>
      </w:pPr>
    </w:lvl>
    <w:lvl w:ilvl="7" w:tplc="E6144DC4">
      <w:start w:val="1"/>
      <w:numFmt w:val="bullet"/>
      <w:lvlText w:val="●"/>
      <w:lvlJc w:val="left"/>
      <w:pPr>
        <w:ind w:left="5760" w:hanging="360"/>
      </w:pPr>
    </w:lvl>
    <w:lvl w:ilvl="8" w:tplc="B5842686">
      <w:start w:val="1"/>
      <w:numFmt w:val="bullet"/>
      <w:lvlText w:val="●"/>
      <w:lvlJc w:val="left"/>
      <w:pPr>
        <w:ind w:left="6480" w:hanging="360"/>
      </w:pPr>
    </w:lvl>
  </w:abstractNum>
  <w:num w:numId="1" w16cid:durableId="94713511">
    <w:abstractNumId w:val="1"/>
    <w:lvlOverride w:ilvl="0">
      <w:startOverride w:val="1"/>
    </w:lvlOverride>
  </w:num>
  <w:num w:numId="2" w16cid:durableId="200404634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5D3"/>
    <w:rsid w:val="000974F6"/>
    <w:rsid w:val="006465D3"/>
    <w:rsid w:val="007B3AE9"/>
    <w:rsid w:val="00A54369"/>
    <w:rsid w:val="00C83BF9"/>
    <w:rsid w:val="00D74D1B"/>
    <w:rsid w:val="00EE580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51374C2D"/>
  <w15:docId w15:val="{1658096F-6B3D-AA4A-AF57-92E81B36D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80" w:line="252" w:lineRule="auto"/>
    </w:pPr>
  </w:style>
  <w:style w:type="paragraph" w:styleId="Kop1">
    <w:name w:val="heading 1"/>
    <w:basedOn w:val="Standaard"/>
    <w:next w:val="Standaard"/>
    <w:uiPriority w:val="9"/>
    <w:qFormat/>
    <w:pPr>
      <w:outlineLvl w:val="0"/>
    </w:pPr>
    <w:rPr>
      <w:b/>
      <w:bCs/>
      <w:color w:val="5B2C86"/>
      <w:sz w:val="40"/>
      <w:szCs w:val="40"/>
    </w:rPr>
  </w:style>
  <w:style w:type="paragraph" w:styleId="Kop2">
    <w:name w:val="heading 2"/>
    <w:basedOn w:val="Standaard"/>
    <w:next w:val="Standaard"/>
    <w:uiPriority w:val="9"/>
    <w:unhideWhenUsed/>
    <w:qFormat/>
    <w:pPr>
      <w:keepNext/>
      <w:spacing w:before="160" w:after="40"/>
      <w:outlineLvl w:val="1"/>
    </w:pPr>
    <w:rPr>
      <w:b/>
      <w:bCs/>
      <w:color w:val="5B2C86"/>
      <w:sz w:val="24"/>
      <w:szCs w:val="24"/>
    </w:rPr>
  </w:style>
  <w:style w:type="paragraph" w:styleId="Kop3">
    <w:name w:val="heading 3"/>
    <w:basedOn w:val="Standaard"/>
    <w:next w:val="Standaard"/>
    <w:uiPriority w:val="9"/>
    <w:semiHidden/>
    <w:unhideWhenUsed/>
    <w:qFormat/>
    <w:pPr>
      <w:outlineLvl w:val="2"/>
    </w:pPr>
    <w:rPr>
      <w:color w:val="1F4D78"/>
      <w:sz w:val="24"/>
      <w:szCs w:val="24"/>
    </w:rPr>
  </w:style>
  <w:style w:type="paragraph" w:styleId="Kop4">
    <w:name w:val="heading 4"/>
    <w:basedOn w:val="Standaard"/>
    <w:next w:val="Standaard"/>
    <w:uiPriority w:val="9"/>
    <w:semiHidden/>
    <w:unhideWhenUsed/>
    <w:qFormat/>
    <w:pPr>
      <w:outlineLvl w:val="3"/>
    </w:pPr>
    <w:rPr>
      <w:i/>
      <w:iCs/>
      <w:color w:val="2E74B5"/>
    </w:rPr>
  </w:style>
  <w:style w:type="paragraph" w:styleId="Kop5">
    <w:name w:val="heading 5"/>
    <w:basedOn w:val="Standaard"/>
    <w:next w:val="Standaard"/>
    <w:uiPriority w:val="9"/>
    <w:semiHidden/>
    <w:unhideWhenUsed/>
    <w:qFormat/>
    <w:pPr>
      <w:outlineLvl w:val="4"/>
    </w:pPr>
    <w:rPr>
      <w:color w:val="2E74B5"/>
    </w:rPr>
  </w:style>
  <w:style w:type="paragraph" w:styleId="Kop6">
    <w:name w:val="heading 6"/>
    <w:basedOn w:val="Standaard"/>
    <w:next w:val="Standaard"/>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uiPriority w:val="10"/>
    <w:qFormat/>
    <w:rPr>
      <w:sz w:val="56"/>
      <w:szCs w:val="56"/>
    </w:rPr>
  </w:style>
  <w:style w:type="paragraph" w:customStyle="1" w:styleId="Zwaar1">
    <w:name w:val="Zwaar1"/>
    <w:basedOn w:val="Standaard"/>
    <w:next w:val="Standaard"/>
    <w:qFormat/>
    <w:rPr>
      <w:b/>
      <w:bCs/>
    </w:rPr>
  </w:style>
  <w:style w:type="paragraph" w:styleId="Lijstalinea">
    <w:name w:val="List Paragraph"/>
    <w:basedOn w:val="Standaard"/>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basedOn w:val="Standaard"/>
    <w:link w:val="VoetnoottekstChar"/>
    <w:uiPriority w:val="99"/>
    <w:semiHidden/>
    <w:unhideWhenUsed/>
    <w:pPr>
      <w:spacing w:after="0" w:line="240" w:lineRule="auto"/>
    </w:p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basedOn w:val="Standaard"/>
    <w:link w:val="EindnoottekstChar"/>
    <w:uiPriority w:val="99"/>
    <w:semiHidden/>
    <w:unhideWhenUsed/>
    <w:pPr>
      <w:spacing w:after="0" w:line="240" w:lineRule="auto"/>
    </w:pPr>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436</Words>
  <Characters>2529</Characters>
  <Application>Microsoft Office Word</Application>
  <DocSecurity>0</DocSecurity>
  <Lines>79</Lines>
  <Paragraphs>39</Paragraphs>
  <ScaleCrop>false</ScaleCrop>
  <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 vismans</cp:lastModifiedBy>
  <cp:revision>5</cp:revision>
  <dcterms:created xsi:type="dcterms:W3CDTF">2026-09-21T08:38:00Z</dcterms:created>
  <dcterms:modified xsi:type="dcterms:W3CDTF">2026-09-21T08:47:00Z</dcterms:modified>
</cp:coreProperties>
</file>